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D108" w14:textId="77777777" w:rsidR="00AB6598" w:rsidRDefault="00AB6598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48A109F" wp14:editId="4FB925F0">
            <wp:extent cx="1711757" cy="7543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55" cy="7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EB2D" w14:textId="77777777" w:rsidR="00AB6598" w:rsidRDefault="00AB6598">
      <w:pPr>
        <w:rPr>
          <w:sz w:val="28"/>
          <w:szCs w:val="28"/>
          <w:u w:val="single"/>
        </w:rPr>
      </w:pPr>
    </w:p>
    <w:p w14:paraId="6B44EC28" w14:textId="0D363D9B" w:rsidR="00417AC8" w:rsidRPr="00302D96" w:rsidRDefault="004F49DE" w:rsidP="00AB6598">
      <w:pPr>
        <w:jc w:val="center"/>
        <w:rPr>
          <w:sz w:val="28"/>
          <w:szCs w:val="28"/>
          <w:u w:val="single"/>
        </w:rPr>
      </w:pPr>
      <w:r w:rsidRPr="00302D96">
        <w:rPr>
          <w:sz w:val="28"/>
          <w:szCs w:val="28"/>
          <w:u w:val="single"/>
        </w:rPr>
        <w:t xml:space="preserve">Suggested </w:t>
      </w:r>
      <w:r w:rsidR="00AB6598">
        <w:rPr>
          <w:sz w:val="28"/>
          <w:szCs w:val="28"/>
          <w:u w:val="single"/>
        </w:rPr>
        <w:t xml:space="preserve">Content </w:t>
      </w:r>
      <w:r w:rsidRPr="00302D96">
        <w:rPr>
          <w:sz w:val="28"/>
          <w:szCs w:val="28"/>
          <w:u w:val="single"/>
        </w:rPr>
        <w:t xml:space="preserve">for Employer </w:t>
      </w:r>
      <w:r w:rsidR="00AB6598">
        <w:rPr>
          <w:sz w:val="28"/>
          <w:szCs w:val="28"/>
          <w:u w:val="single"/>
        </w:rPr>
        <w:t>Communications/Newsletters</w:t>
      </w:r>
    </w:p>
    <w:p w14:paraId="4E24AB99" w14:textId="0A9EC055" w:rsidR="004F49DE" w:rsidRDefault="00AB6598">
      <w:r>
        <w:t xml:space="preserve">Below are a few suggested articles you </w:t>
      </w:r>
      <w:r w:rsidR="00114158">
        <w:t xml:space="preserve">are free to use in </w:t>
      </w:r>
      <w:r>
        <w:t>your organization</w:t>
      </w:r>
      <w:r w:rsidR="00114158">
        <w:t>’s</w:t>
      </w:r>
      <w:r>
        <w:t xml:space="preserve"> newsletter, intranet or email communication with employees</w:t>
      </w:r>
      <w:r w:rsidR="00114158">
        <w:t xml:space="preserve"> to help them learn more about the Washington 529 Plans. </w:t>
      </w:r>
    </w:p>
    <w:p w14:paraId="055DDAF3" w14:textId="77777777" w:rsidR="00AB6598" w:rsidRDefault="00AB6598"/>
    <w:p w14:paraId="6FD7EA2A" w14:textId="77777777" w:rsidR="004F49DE" w:rsidRPr="005A307A" w:rsidRDefault="004F49DE" w:rsidP="004F49D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A307A">
        <w:rPr>
          <w:rFonts w:ascii="Calibri" w:hAnsi="Calibri" w:cs="Calibri"/>
          <w:b/>
          <w:bCs/>
          <w:color w:val="000000"/>
        </w:rPr>
        <w:t>20-words</w:t>
      </w:r>
    </w:p>
    <w:p w14:paraId="1BCAE235" w14:textId="5027DEA7" w:rsidR="004F49DE" w:rsidRPr="005A307A" w:rsidRDefault="007D19FE" w:rsidP="004F49DE">
      <w:pPr>
        <w:pStyle w:val="NoSpacing"/>
      </w:pPr>
      <w:r>
        <w:t xml:space="preserve">Learn about </w:t>
      </w:r>
      <w:r w:rsidR="004F49DE" w:rsidRPr="005A307A">
        <w:t>Washington</w:t>
      </w:r>
      <w:r>
        <w:t>’s</w:t>
      </w:r>
      <w:r w:rsidR="004F49DE" w:rsidRPr="005A307A">
        <w:t xml:space="preserve"> 529 College Savings Plans</w:t>
      </w:r>
      <w:r w:rsidR="004F49DE" w:rsidRPr="00395E80">
        <w:t xml:space="preserve"> (</w:t>
      </w:r>
      <w:hyperlink r:id="rId5" w:history="1">
        <w:r w:rsidR="004F49DE" w:rsidRPr="00395E80">
          <w:rPr>
            <w:rStyle w:val="Hyperlink"/>
            <w:color w:val="auto"/>
            <w:u w:val="none"/>
          </w:rPr>
          <w:t>WA529</w:t>
        </w:r>
      </w:hyperlink>
      <w:r w:rsidR="004F49DE" w:rsidRPr="00395E80">
        <w:t>)</w:t>
      </w:r>
      <w:r>
        <w:t>, the</w:t>
      </w:r>
      <w:r w:rsidR="004F49DE" w:rsidRPr="005A307A">
        <w:t xml:space="preserve"> Guaranteed Education Tuition Program and </w:t>
      </w:r>
      <w:proofErr w:type="spellStart"/>
      <w:r w:rsidR="004F49DE" w:rsidRPr="005A307A">
        <w:t>DreamAhead</w:t>
      </w:r>
      <w:proofErr w:type="spellEnd"/>
      <w:r w:rsidR="004F49DE" w:rsidRPr="005A307A">
        <w:t xml:space="preserve"> College Investment Plan at </w:t>
      </w:r>
      <w:hyperlink r:id="rId6" w:history="1">
        <w:r w:rsidR="00114158" w:rsidRPr="00114158">
          <w:rPr>
            <w:rStyle w:val="Hyperlink"/>
          </w:rPr>
          <w:t>wastate529.wa.gov</w:t>
        </w:r>
      </w:hyperlink>
      <w:r w:rsidR="00114158">
        <w:t xml:space="preserve"> </w:t>
      </w:r>
    </w:p>
    <w:p w14:paraId="5154C5D9" w14:textId="77777777" w:rsidR="004F49DE" w:rsidRDefault="004F49DE" w:rsidP="004F49D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C36F152" w14:textId="06C3B61A" w:rsidR="004F49DE" w:rsidRPr="005A307A" w:rsidRDefault="004F49DE" w:rsidP="004F49D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A307A">
        <w:rPr>
          <w:rFonts w:ascii="Calibri" w:hAnsi="Calibri" w:cs="Calibri"/>
          <w:b/>
          <w:bCs/>
          <w:color w:val="000000"/>
        </w:rPr>
        <w:t>3</w:t>
      </w:r>
      <w:r w:rsidR="007D19FE">
        <w:rPr>
          <w:rFonts w:ascii="Calibri" w:hAnsi="Calibri" w:cs="Calibri"/>
          <w:b/>
          <w:bCs/>
          <w:color w:val="000000"/>
        </w:rPr>
        <w:t>0</w:t>
      </w:r>
      <w:r w:rsidRPr="005A307A">
        <w:rPr>
          <w:rFonts w:ascii="Calibri" w:hAnsi="Calibri" w:cs="Calibri"/>
          <w:b/>
          <w:bCs/>
          <w:color w:val="000000"/>
        </w:rPr>
        <w:t>-words</w:t>
      </w:r>
    </w:p>
    <w:p w14:paraId="22D4A850" w14:textId="553A4B70" w:rsidR="004F49DE" w:rsidRPr="005A307A" w:rsidRDefault="004F49DE" w:rsidP="004F49D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A307A">
        <w:rPr>
          <w:rFonts w:ascii="Calibri" w:hAnsi="Calibri" w:cs="Calibri"/>
          <w:color w:val="000000"/>
        </w:rPr>
        <w:t xml:space="preserve">Washington’s 529 College Savings Plans </w:t>
      </w:r>
      <w:r w:rsidRPr="00395E80">
        <w:rPr>
          <w:rFonts w:ascii="Calibri" w:hAnsi="Calibri" w:cs="Calibri"/>
        </w:rPr>
        <w:t>(</w:t>
      </w:r>
      <w:hyperlink r:id="rId7" w:history="1">
        <w:r w:rsidRPr="00395E80">
          <w:rPr>
            <w:rStyle w:val="Hyperlink"/>
            <w:rFonts w:ascii="Calibri" w:hAnsi="Calibri" w:cs="Calibri"/>
            <w:color w:val="auto"/>
            <w:u w:val="none"/>
          </w:rPr>
          <w:t>WA529)</w:t>
        </w:r>
      </w:hyperlink>
      <w:r w:rsidRPr="005A307A">
        <w:rPr>
          <w:rFonts w:ascii="Calibri" w:hAnsi="Calibri" w:cs="Calibri"/>
          <w:color w:val="000000"/>
        </w:rPr>
        <w:t xml:space="preserve"> help families save for education expenses</w:t>
      </w:r>
      <w:r w:rsidR="007D19FE">
        <w:rPr>
          <w:rFonts w:ascii="Calibri" w:hAnsi="Calibri" w:cs="Calibri"/>
          <w:color w:val="000000"/>
        </w:rPr>
        <w:t xml:space="preserve">. </w:t>
      </w:r>
      <w:r w:rsidRPr="005A307A">
        <w:rPr>
          <w:rFonts w:ascii="Calibri" w:hAnsi="Calibri" w:cs="Calibri"/>
          <w:color w:val="000000"/>
        </w:rPr>
        <w:t xml:space="preserve">With tax benefits, flexible contribution options and </w:t>
      </w:r>
      <w:r w:rsidR="00395E80">
        <w:rPr>
          <w:rFonts w:ascii="Calibri" w:hAnsi="Calibri" w:cs="Calibri"/>
          <w:color w:val="000000"/>
        </w:rPr>
        <w:t>world</w:t>
      </w:r>
      <w:r w:rsidRPr="005A307A">
        <w:rPr>
          <w:rFonts w:ascii="Calibri" w:hAnsi="Calibri" w:cs="Calibri"/>
          <w:color w:val="000000"/>
        </w:rPr>
        <w:t xml:space="preserve">wide choice of </w:t>
      </w:r>
      <w:r>
        <w:rPr>
          <w:rFonts w:ascii="Calibri" w:hAnsi="Calibri" w:cs="Calibri"/>
          <w:color w:val="000000"/>
        </w:rPr>
        <w:t>schools</w:t>
      </w:r>
      <w:r w:rsidRPr="005A307A">
        <w:rPr>
          <w:rFonts w:ascii="Calibri" w:hAnsi="Calibri" w:cs="Calibri"/>
          <w:color w:val="000000"/>
        </w:rPr>
        <w:t>, it’s easy to start saving today.</w:t>
      </w:r>
      <w:r w:rsidRPr="00BF3159">
        <w:rPr>
          <w:rFonts w:ascii="Calibri" w:hAnsi="Calibri" w:cs="Calibri"/>
          <w:color w:val="000000"/>
        </w:rPr>
        <w:t xml:space="preserve"> </w:t>
      </w:r>
      <w:hyperlink r:id="rId8" w:history="1">
        <w:r w:rsidRPr="00AC5DB4">
          <w:rPr>
            <w:rStyle w:val="Hyperlink"/>
            <w:rFonts w:ascii="Calibri" w:hAnsi="Calibri" w:cs="Calibri"/>
          </w:rPr>
          <w:t>wastate529.wa.gov</w:t>
        </w:r>
      </w:hyperlink>
    </w:p>
    <w:p w14:paraId="15421B1D" w14:textId="77777777" w:rsidR="00AB6598" w:rsidRDefault="00AB6598" w:rsidP="004F49D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1D12E6B" w14:textId="496A7CCA" w:rsidR="004F49DE" w:rsidRPr="005A307A" w:rsidRDefault="004F49DE" w:rsidP="004F49D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A307A">
        <w:rPr>
          <w:rFonts w:ascii="Calibri" w:hAnsi="Calibri" w:cs="Calibri"/>
          <w:b/>
          <w:bCs/>
          <w:color w:val="000000"/>
        </w:rPr>
        <w:t xml:space="preserve">50 -words </w:t>
      </w:r>
    </w:p>
    <w:p w14:paraId="60EEB03C" w14:textId="0F052025" w:rsidR="004F49DE" w:rsidRDefault="004F49DE" w:rsidP="004F49D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A307A">
        <w:rPr>
          <w:rFonts w:ascii="Calibri" w:hAnsi="Calibri" w:cs="Calibri"/>
          <w:color w:val="000000"/>
        </w:rPr>
        <w:t>Washington</w:t>
      </w:r>
      <w:r w:rsidR="00AB6598">
        <w:rPr>
          <w:rFonts w:ascii="Calibri" w:hAnsi="Calibri" w:cs="Calibri"/>
          <w:color w:val="000000"/>
        </w:rPr>
        <w:t>’</w:t>
      </w:r>
      <w:r w:rsidRPr="005A307A">
        <w:rPr>
          <w:rFonts w:ascii="Calibri" w:hAnsi="Calibri" w:cs="Calibri"/>
          <w:color w:val="000000"/>
        </w:rPr>
        <w:t xml:space="preserve">s 529 College Savings Plans </w:t>
      </w:r>
      <w:r w:rsidRPr="00395E80">
        <w:rPr>
          <w:rFonts w:ascii="Calibri" w:hAnsi="Calibri" w:cs="Calibri"/>
        </w:rPr>
        <w:t>(</w:t>
      </w:r>
      <w:hyperlink r:id="rId9" w:history="1">
        <w:r w:rsidRPr="00395E80">
          <w:rPr>
            <w:rStyle w:val="Hyperlink"/>
            <w:rFonts w:ascii="Calibri" w:hAnsi="Calibri" w:cs="Calibri"/>
            <w:color w:val="auto"/>
            <w:u w:val="none"/>
          </w:rPr>
          <w:t>WA529</w:t>
        </w:r>
      </w:hyperlink>
      <w:r w:rsidRPr="00395E80">
        <w:rPr>
          <w:rFonts w:ascii="Calibri" w:hAnsi="Calibri" w:cs="Calibri"/>
        </w:rPr>
        <w:t xml:space="preserve">) </w:t>
      </w:r>
      <w:r w:rsidR="00AB6598">
        <w:rPr>
          <w:rFonts w:ascii="Calibri" w:hAnsi="Calibri" w:cs="Calibri"/>
          <w:color w:val="000000"/>
        </w:rPr>
        <w:t>–</w:t>
      </w:r>
      <w:r w:rsidRPr="005A307A">
        <w:rPr>
          <w:rFonts w:ascii="Calibri" w:hAnsi="Calibri" w:cs="Calibri"/>
          <w:color w:val="000000"/>
        </w:rPr>
        <w:t xml:space="preserve"> the Guaranteed Education Tuition Program and </w:t>
      </w:r>
      <w:proofErr w:type="spellStart"/>
      <w:r w:rsidRPr="005A307A">
        <w:rPr>
          <w:rFonts w:ascii="Calibri" w:hAnsi="Calibri" w:cs="Calibri"/>
          <w:color w:val="000000"/>
        </w:rPr>
        <w:t>DreamAhead</w:t>
      </w:r>
      <w:proofErr w:type="spellEnd"/>
      <w:r w:rsidRPr="005A307A">
        <w:rPr>
          <w:rFonts w:ascii="Calibri" w:hAnsi="Calibri" w:cs="Calibri"/>
          <w:color w:val="000000"/>
        </w:rPr>
        <w:t xml:space="preserve"> College Investment Plan</w:t>
      </w:r>
      <w:r>
        <w:rPr>
          <w:rFonts w:ascii="Calibri" w:hAnsi="Calibri" w:cs="Calibri"/>
          <w:color w:val="000000"/>
        </w:rPr>
        <w:t xml:space="preserve">, </w:t>
      </w:r>
      <w:r w:rsidRPr="005A307A">
        <w:rPr>
          <w:rFonts w:ascii="Calibri" w:hAnsi="Calibri" w:cs="Calibri"/>
          <w:color w:val="000000"/>
        </w:rPr>
        <w:t xml:space="preserve">are designed to help families save for a variety of education expenses. With tax benefits, flexible contribution options and </w:t>
      </w:r>
      <w:r w:rsidR="00395E80">
        <w:rPr>
          <w:rFonts w:ascii="Calibri" w:hAnsi="Calibri" w:cs="Calibri"/>
          <w:color w:val="000000"/>
        </w:rPr>
        <w:t>world</w:t>
      </w:r>
      <w:r w:rsidRPr="005A307A">
        <w:rPr>
          <w:rFonts w:ascii="Calibri" w:hAnsi="Calibri" w:cs="Calibri"/>
          <w:color w:val="000000"/>
        </w:rPr>
        <w:t xml:space="preserve">wide choice of </w:t>
      </w:r>
      <w:r>
        <w:rPr>
          <w:rFonts w:ascii="Calibri" w:hAnsi="Calibri" w:cs="Calibri"/>
          <w:color w:val="000000"/>
        </w:rPr>
        <w:t>schools</w:t>
      </w:r>
      <w:r w:rsidRPr="005A307A">
        <w:rPr>
          <w:rFonts w:ascii="Calibri" w:hAnsi="Calibri" w:cs="Calibri"/>
          <w:color w:val="000000"/>
        </w:rPr>
        <w:t>, it’s easy to start saving today.</w:t>
      </w:r>
      <w:r>
        <w:rPr>
          <w:rFonts w:ascii="Calibri" w:hAnsi="Calibri" w:cs="Calibri"/>
          <w:color w:val="000000"/>
        </w:rPr>
        <w:t xml:space="preserve"> </w:t>
      </w:r>
      <w:r w:rsidR="007D19FE">
        <w:rPr>
          <w:rFonts w:ascii="Calibri" w:hAnsi="Calibri" w:cs="Calibri"/>
          <w:color w:val="000000"/>
        </w:rPr>
        <w:t>L</w:t>
      </w:r>
      <w:r w:rsidR="006F7001">
        <w:rPr>
          <w:rFonts w:ascii="Calibri" w:hAnsi="Calibri" w:cs="Calibri"/>
          <w:color w:val="000000"/>
        </w:rPr>
        <w:t>earn more at</w:t>
      </w:r>
      <w:r>
        <w:rPr>
          <w:rFonts w:ascii="Calibri" w:hAnsi="Calibri" w:cs="Calibri"/>
          <w:color w:val="000000"/>
        </w:rPr>
        <w:t xml:space="preserve"> </w:t>
      </w:r>
      <w:hyperlink r:id="rId10" w:history="1">
        <w:r w:rsidRPr="008D650D">
          <w:rPr>
            <w:rStyle w:val="Hyperlink"/>
            <w:rFonts w:ascii="Calibri" w:hAnsi="Calibri" w:cs="Calibri"/>
          </w:rPr>
          <w:t>wastate529.wa.gov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2015A323" w14:textId="77777777" w:rsidR="00AB6598" w:rsidRDefault="00AB6598" w:rsidP="004F49D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01C15F01" w14:textId="2416F730" w:rsidR="00735682" w:rsidRDefault="007D19FE" w:rsidP="004F49D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60</w:t>
      </w:r>
      <w:r w:rsidR="00735682" w:rsidRPr="00735682">
        <w:rPr>
          <w:rFonts w:ascii="Calibri" w:hAnsi="Calibri" w:cs="Calibri"/>
          <w:b/>
          <w:bCs/>
          <w:color w:val="000000"/>
        </w:rPr>
        <w:t xml:space="preserve"> – words</w:t>
      </w:r>
      <w:r w:rsidR="00735682">
        <w:rPr>
          <w:rFonts w:ascii="Calibri" w:hAnsi="Calibri" w:cs="Calibri"/>
          <w:color w:val="000000"/>
        </w:rPr>
        <w:t xml:space="preserve"> </w:t>
      </w:r>
    </w:p>
    <w:p w14:paraId="242AD37A" w14:textId="541C467C" w:rsidR="00735682" w:rsidRPr="00735682" w:rsidRDefault="007D19FE" w:rsidP="0073568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 </w:t>
      </w:r>
      <w:r w:rsidR="00735682" w:rsidRPr="00735682">
        <w:rPr>
          <w:rFonts w:ascii="Calibri" w:eastAsia="Times New Roman" w:hAnsi="Calibri" w:cs="Calibri"/>
        </w:rPr>
        <w:t>Washington 529 College Savings Plans (</w:t>
      </w:r>
      <w:hyperlink r:id="rId11" w:tgtFrame="_blank" w:tooltip="https://wastate529.wa.gov/" w:history="1">
        <w:r w:rsidR="00735682" w:rsidRPr="00735682">
          <w:rPr>
            <w:rFonts w:ascii="Calibri" w:eastAsia="Times New Roman" w:hAnsi="Calibri" w:cs="Calibri"/>
            <w:color w:val="6888C9"/>
            <w:u w:val="single"/>
          </w:rPr>
          <w:t>WA529</w:t>
        </w:r>
      </w:hyperlink>
      <w:r w:rsidR="00735682" w:rsidRPr="00735682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, which include </w:t>
      </w:r>
      <w:r w:rsidR="00735682" w:rsidRPr="00735682">
        <w:rPr>
          <w:rFonts w:ascii="Calibri" w:eastAsia="Times New Roman" w:hAnsi="Calibri" w:cs="Calibri"/>
        </w:rPr>
        <w:t xml:space="preserve">the Guaranteed Education Tuition (GET) Program and </w:t>
      </w:r>
      <w:proofErr w:type="spellStart"/>
      <w:r w:rsidR="00735682" w:rsidRPr="00735682">
        <w:rPr>
          <w:rFonts w:ascii="Calibri" w:eastAsia="Times New Roman" w:hAnsi="Calibri" w:cs="Calibri"/>
        </w:rPr>
        <w:t>DreamAhead</w:t>
      </w:r>
      <w:proofErr w:type="spellEnd"/>
      <w:r w:rsidR="00735682" w:rsidRPr="00735682">
        <w:rPr>
          <w:rFonts w:ascii="Calibri" w:eastAsia="Times New Roman" w:hAnsi="Calibri" w:cs="Calibri"/>
        </w:rPr>
        <w:t xml:space="preserve"> College Investment Plan, are designed to help families save for their children or grandchildren</w:t>
      </w:r>
      <w:r w:rsidR="00AB6598">
        <w:rPr>
          <w:rFonts w:ascii="Calibri" w:eastAsia="Times New Roman" w:hAnsi="Calibri" w:cs="Calibri"/>
        </w:rPr>
        <w:t>’</w:t>
      </w:r>
      <w:r w:rsidR="00735682" w:rsidRPr="00735682">
        <w:rPr>
          <w:rFonts w:ascii="Calibri" w:eastAsia="Times New Roman" w:hAnsi="Calibri" w:cs="Calibri"/>
        </w:rPr>
        <w:t xml:space="preserve">s future college and career training expenses. With tax benefits, flexible contribution options and worldwide choice of schools, it’s easy to help </w:t>
      </w:r>
      <w:r>
        <w:rPr>
          <w:rFonts w:ascii="Calibri" w:eastAsia="Times New Roman" w:hAnsi="Calibri" w:cs="Calibri"/>
        </w:rPr>
        <w:t>families</w:t>
      </w:r>
      <w:r w:rsidR="00735682" w:rsidRPr="00735682">
        <w:rPr>
          <w:rFonts w:ascii="Calibri" w:eastAsia="Times New Roman" w:hAnsi="Calibri" w:cs="Calibri"/>
        </w:rPr>
        <w:t xml:space="preserve"> start saving today. Learn more at </w:t>
      </w:r>
      <w:hyperlink r:id="rId12" w:tgtFrame="_blank" w:tooltip="http://www.wastate529.wa.gov" w:history="1">
        <w:r w:rsidR="00735682" w:rsidRPr="00735682">
          <w:rPr>
            <w:rFonts w:ascii="Calibri" w:eastAsia="Times New Roman" w:hAnsi="Calibri" w:cs="Calibri"/>
            <w:color w:val="6888C9"/>
            <w:u w:val="single"/>
          </w:rPr>
          <w:t>wastate529.wa.gov</w:t>
        </w:r>
      </w:hyperlink>
    </w:p>
    <w:p w14:paraId="78D4AE3D" w14:textId="7920401E" w:rsidR="00735682" w:rsidRDefault="00735682" w:rsidP="004F49D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48A6E6" w14:textId="370A159E" w:rsidR="00AB6598" w:rsidRDefault="00AB6598" w:rsidP="004F49D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8EC0CBE" w14:textId="32B18D4C" w:rsidR="00AB6598" w:rsidRDefault="00AB6598" w:rsidP="004F49D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3B64395" w14:textId="6778F5E3" w:rsidR="00AB6598" w:rsidRPr="00AB6598" w:rsidRDefault="00AB6598" w:rsidP="00AB6598">
      <w:pPr>
        <w:pStyle w:val="NoSpacing"/>
        <w:jc w:val="center"/>
        <w:rPr>
          <w:rFonts w:cstheme="minorHAnsi"/>
          <w:i/>
          <w:iCs/>
          <w:sz w:val="16"/>
          <w:szCs w:val="16"/>
        </w:rPr>
      </w:pPr>
      <w:r w:rsidRPr="00AB6598">
        <w:rPr>
          <w:rFonts w:cstheme="minorHAnsi"/>
          <w:i/>
          <w:iCs/>
          <w:sz w:val="16"/>
          <w:szCs w:val="16"/>
        </w:rPr>
        <w:t xml:space="preserve">Please contact the WA529 Community Relations Manager at 360.485.1198 or </w:t>
      </w:r>
      <w:hyperlink r:id="rId13" w:history="1">
        <w:r w:rsidRPr="00AB6598">
          <w:rPr>
            <w:rStyle w:val="Hyperlink"/>
            <w:rFonts w:cstheme="minorHAnsi"/>
            <w:b/>
            <w:bCs/>
            <w:i/>
            <w:iCs/>
            <w:sz w:val="16"/>
            <w:szCs w:val="16"/>
          </w:rPr>
          <w:t>WA529Outreach@wsac.wa.gov</w:t>
        </w:r>
      </w:hyperlink>
    </w:p>
    <w:p w14:paraId="5810B370" w14:textId="1E19B261" w:rsidR="004F49DE" w:rsidRDefault="00AB6598" w:rsidP="00AB6598">
      <w:pPr>
        <w:pStyle w:val="NoSpacing"/>
        <w:jc w:val="center"/>
        <w:rPr>
          <w:rFonts w:cstheme="minorHAnsi"/>
          <w:i/>
          <w:iCs/>
          <w:sz w:val="16"/>
          <w:szCs w:val="16"/>
        </w:rPr>
      </w:pPr>
      <w:r w:rsidRPr="00AB6598">
        <w:rPr>
          <w:rFonts w:cstheme="minorHAnsi"/>
          <w:i/>
          <w:iCs/>
          <w:sz w:val="16"/>
          <w:szCs w:val="16"/>
        </w:rPr>
        <w:t>if you have any questions or comments about this content.</w:t>
      </w:r>
    </w:p>
    <w:p w14:paraId="5ADCF313" w14:textId="03BF6E7A" w:rsidR="00AB6598" w:rsidRPr="00AB6598" w:rsidRDefault="00AB6598" w:rsidP="00AB6598">
      <w:pPr>
        <w:pStyle w:val="NoSpacing"/>
        <w:jc w:val="center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July 2021</w:t>
      </w:r>
    </w:p>
    <w:sectPr w:rsidR="00AB6598" w:rsidRPr="00AB6598" w:rsidSect="00AB65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DE"/>
    <w:rsid w:val="00114158"/>
    <w:rsid w:val="0013151E"/>
    <w:rsid w:val="00302D96"/>
    <w:rsid w:val="00395E80"/>
    <w:rsid w:val="00417AC8"/>
    <w:rsid w:val="004F49DE"/>
    <w:rsid w:val="006F7001"/>
    <w:rsid w:val="00735682"/>
    <w:rsid w:val="007D19FE"/>
    <w:rsid w:val="00AB6598"/>
    <w:rsid w:val="00E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5F25"/>
  <w15:chartTrackingRefBased/>
  <w15:docId w15:val="{342AF0DF-DCF4-4AB7-A684-7586695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49DE"/>
    <w:rPr>
      <w:color w:val="0000FF"/>
      <w:u w:val="single"/>
    </w:rPr>
  </w:style>
  <w:style w:type="paragraph" w:styleId="NoSpacing">
    <w:name w:val="No Spacing"/>
    <w:uiPriority w:val="1"/>
    <w:qFormat/>
    <w:rsid w:val="004F49D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F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ate529.wa.gov" TargetMode="External"/><Relationship Id="rId13" Type="http://schemas.openxmlformats.org/officeDocument/2006/relationships/hyperlink" Target="mailto:WA529Outreach@wsac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state529.wa.gov/" TargetMode="External"/><Relationship Id="rId12" Type="http://schemas.openxmlformats.org/officeDocument/2006/relationships/hyperlink" Target="http://www.wastate529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tate529.wa.gov/" TargetMode="External"/><Relationship Id="rId11" Type="http://schemas.openxmlformats.org/officeDocument/2006/relationships/hyperlink" Target="https://wastate529.wa.gov/" TargetMode="External"/><Relationship Id="rId5" Type="http://schemas.openxmlformats.org/officeDocument/2006/relationships/hyperlink" Target="https://wastate529.wa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astate529.wa.g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astate529.w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Ferrado, Jackie (WSAC)</dc:creator>
  <cp:keywords/>
  <dc:description/>
  <cp:lastModifiedBy>Ferrado, Jackie (WSAC)</cp:lastModifiedBy>
  <cp:revision>4</cp:revision>
  <cp:lastPrinted>2020-12-16T17:25:00Z</cp:lastPrinted>
  <dcterms:created xsi:type="dcterms:W3CDTF">2021-07-22T22:06:00Z</dcterms:created>
  <dcterms:modified xsi:type="dcterms:W3CDTF">2021-07-22T22:16:00Z</dcterms:modified>
</cp:coreProperties>
</file>